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2AD1" w:rsidRDefault="00E62AD1" w:rsidP="00E62AD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62AD1" w:rsidRDefault="00E62AD1" w:rsidP="00E62AD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62AD1" w:rsidRDefault="00E62AD1" w:rsidP="00E62AD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62AD1" w:rsidRDefault="00E62AD1" w:rsidP="00E62AD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62AD1" w:rsidRDefault="00E62AD1" w:rsidP="00E62AD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62AD1" w:rsidRDefault="00E62AD1" w:rsidP="00E62AD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62AD1" w:rsidRDefault="00E62AD1" w:rsidP="00E62AD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62AD1" w:rsidRDefault="00E62AD1" w:rsidP="00E62AD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62AD1" w:rsidRDefault="00E62AD1" w:rsidP="00E62AD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0412D" w:rsidRDefault="003C2CBE" w:rsidP="00E62AD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Unrested Human Brain</w:t>
      </w:r>
    </w:p>
    <w:p w:rsidR="00E62AD1" w:rsidRDefault="003C2CBE" w:rsidP="00E62AD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E62AD1" w:rsidRDefault="003C2CBE" w:rsidP="00E62AD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E62AD1" w:rsidRDefault="00E62AD1" w:rsidP="00E62AD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62AD1" w:rsidRDefault="00E62AD1" w:rsidP="00E62AD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62AD1" w:rsidRDefault="00E62AD1" w:rsidP="00E62AD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62AD1" w:rsidRDefault="00E62AD1" w:rsidP="00E62AD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62AD1" w:rsidRDefault="00E62AD1" w:rsidP="00E62AD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62AD1" w:rsidRDefault="003C2CBE" w:rsidP="00E62AD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The Unrested Adolescent Brain</w:t>
      </w:r>
    </w:p>
    <w:p w:rsidR="009E2850" w:rsidRDefault="003C2CBE" w:rsidP="00E62AD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Sleep loss has significant </w:t>
      </w:r>
      <w:r w:rsidR="00AD1A1D">
        <w:rPr>
          <w:rFonts w:ascii="Times New Roman" w:hAnsi="Times New Roman" w:cs="Times New Roman"/>
          <w:sz w:val="24"/>
          <w:szCs w:val="24"/>
        </w:rPr>
        <w:t xml:space="preserve">impacts on the brain and can reflect on individuals’ behavioral characteristics. The neural and behavioral effects are prevalent among adolescents. </w:t>
      </w:r>
      <w:r>
        <w:rPr>
          <w:rFonts w:ascii="Times New Roman" w:hAnsi="Times New Roman" w:cs="Times New Roman"/>
          <w:sz w:val="24"/>
          <w:szCs w:val="24"/>
        </w:rPr>
        <w:t>Teenagers undergo neurobiological changes during puberty; therefore, their brains are significantly activate</w:t>
      </w:r>
      <w:r>
        <w:rPr>
          <w:rFonts w:ascii="Times New Roman" w:hAnsi="Times New Roman" w:cs="Times New Roman"/>
          <w:sz w:val="24"/>
          <w:szCs w:val="24"/>
        </w:rPr>
        <w:t>d as compared to adults. The prefrontal cortex shows development within the early and late stages of adolescence. Also, the white matter is myelinated significantly during puberty</w:t>
      </w:r>
      <w:r w:rsidR="00DB7876">
        <w:rPr>
          <w:rFonts w:ascii="Times New Roman" w:hAnsi="Times New Roman" w:cs="Times New Roman"/>
          <w:sz w:val="24"/>
          <w:szCs w:val="24"/>
        </w:rPr>
        <w:t xml:space="preserve"> resulting in fast neural activities and cognitive transmission.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D1A1D">
        <w:rPr>
          <w:rFonts w:ascii="Times New Roman" w:hAnsi="Times New Roman" w:cs="Times New Roman"/>
          <w:sz w:val="24"/>
          <w:szCs w:val="24"/>
        </w:rPr>
        <w:t xml:space="preserve">Sleep aids cognition, emotional regulation skills, and learning. </w:t>
      </w:r>
      <w:r>
        <w:rPr>
          <w:rFonts w:ascii="Times New Roman" w:hAnsi="Times New Roman" w:cs="Times New Roman"/>
          <w:sz w:val="24"/>
          <w:szCs w:val="24"/>
        </w:rPr>
        <w:t xml:space="preserve">In this regard, adolescents that do sleep well are like to engage in risky behaviors. </w:t>
      </w:r>
      <w:r w:rsidR="00AD1A1D">
        <w:rPr>
          <w:rFonts w:ascii="Times New Roman" w:hAnsi="Times New Roman" w:cs="Times New Roman"/>
          <w:sz w:val="24"/>
          <w:szCs w:val="24"/>
        </w:rPr>
        <w:t>Sleep patterns among adolescents vary from 8.4 hours for early adolescents and 6 hours for high school seniors. Sleep declines by approximately 90 minutes for 12</w:t>
      </w:r>
      <w:r w:rsidR="00AD1A1D" w:rsidRPr="00AD1A1D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AD1A1D">
        <w:rPr>
          <w:rFonts w:ascii="Times New Roman" w:hAnsi="Times New Roman" w:cs="Times New Roman"/>
          <w:sz w:val="24"/>
          <w:szCs w:val="24"/>
        </w:rPr>
        <w:t>-grade students due to changes in the homeostatic and circadian systems</w:t>
      </w:r>
      <w:r w:rsidR="002756EC">
        <w:rPr>
          <w:rFonts w:ascii="Times New Roman" w:hAnsi="Times New Roman" w:cs="Times New Roman"/>
          <w:sz w:val="24"/>
          <w:szCs w:val="24"/>
        </w:rPr>
        <w:t xml:space="preserve"> (Galvan, 2019)</w:t>
      </w:r>
      <w:r w:rsidR="00AD1A1D">
        <w:rPr>
          <w:rFonts w:ascii="Times New Roman" w:hAnsi="Times New Roman" w:cs="Times New Roman"/>
          <w:sz w:val="24"/>
          <w:szCs w:val="24"/>
        </w:rPr>
        <w:t xml:space="preserve">. Sleep deprivation causes changes to the in the regulatory </w:t>
      </w:r>
      <w:r>
        <w:rPr>
          <w:rFonts w:ascii="Times New Roman" w:hAnsi="Times New Roman" w:cs="Times New Roman"/>
          <w:sz w:val="24"/>
          <w:szCs w:val="24"/>
        </w:rPr>
        <w:t>and affective systems to cause impaired memory and poor attentio</w:t>
      </w:r>
      <w:r>
        <w:rPr>
          <w:rFonts w:ascii="Times New Roman" w:hAnsi="Times New Roman" w:cs="Times New Roman"/>
          <w:sz w:val="24"/>
          <w:szCs w:val="24"/>
        </w:rPr>
        <w:t>n skills.</w:t>
      </w:r>
    </w:p>
    <w:p w:rsidR="00DB7876" w:rsidRDefault="003C2CBE" w:rsidP="00E62AD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D0B0B">
        <w:rPr>
          <w:rFonts w:ascii="Times New Roman" w:hAnsi="Times New Roman" w:cs="Times New Roman"/>
          <w:sz w:val="24"/>
          <w:szCs w:val="24"/>
        </w:rPr>
        <w:tab/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Statistical evidence shows that gray matter develops continually during individuals' childhood years as well as during the adolescence period. Also, there is a correlation between slow-wave activity and cortical maturation. Therefore, a decline </w:t>
      </w:r>
      <w:r>
        <w:rPr>
          <w:rFonts w:ascii="Times New Roman" w:hAnsi="Times New Roman" w:cs="Times New Roman"/>
          <w:sz w:val="24"/>
          <w:szCs w:val="24"/>
        </w:rPr>
        <w:t>in slow-wave activity among adolescents can be attributed to the reduction in cortical thickness and the volume of gray matter</w:t>
      </w:r>
      <w:r w:rsidR="002756EC">
        <w:rPr>
          <w:rFonts w:ascii="Times New Roman" w:hAnsi="Times New Roman" w:cs="Times New Roman"/>
          <w:sz w:val="24"/>
          <w:szCs w:val="24"/>
        </w:rPr>
        <w:t xml:space="preserve"> (Galvan, 2019)</w:t>
      </w:r>
      <w:r>
        <w:rPr>
          <w:rFonts w:ascii="Times New Roman" w:hAnsi="Times New Roman" w:cs="Times New Roman"/>
          <w:sz w:val="24"/>
          <w:szCs w:val="24"/>
        </w:rPr>
        <w:t>. Sleep deprivation inhibits the normal functioning of the mode network that is identified by the prefrontal cortex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756EC">
        <w:rPr>
          <w:rFonts w:ascii="Times New Roman" w:hAnsi="Times New Roman" w:cs="Times New Roman"/>
          <w:sz w:val="24"/>
          <w:szCs w:val="24"/>
        </w:rPr>
        <w:t>and the anterior-posterior midlines areas in</w:t>
      </w:r>
      <w:r>
        <w:rPr>
          <w:rFonts w:ascii="Times New Roman" w:hAnsi="Times New Roman" w:cs="Times New Roman"/>
          <w:sz w:val="24"/>
          <w:szCs w:val="24"/>
        </w:rPr>
        <w:t xml:space="preserve"> adolescents</w:t>
      </w:r>
      <w:r w:rsidR="002756EC">
        <w:rPr>
          <w:rFonts w:ascii="Times New Roman" w:hAnsi="Times New Roman" w:cs="Times New Roman"/>
          <w:sz w:val="24"/>
          <w:szCs w:val="24"/>
        </w:rPr>
        <w:t>' brains. The two regions correlate when persons are not laboring or not engaging in demanding tasks. Less sleep interferes with the intra-network connectivity of the two regains; therefore, affect brain functioning. There is a lack of data on the relationship between sleep and other health metrics such as immune functioning and regulation of blood sugar level.</w:t>
      </w:r>
    </w:p>
    <w:p w:rsidR="002756EC" w:rsidRDefault="003C2CBE" w:rsidP="002756E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:rsidR="002756EC" w:rsidRPr="00E62AD1" w:rsidRDefault="003C2CBE" w:rsidP="002756E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Galvan, A. (2019). The unrested adolescent brain. </w:t>
      </w:r>
      <w:r w:rsidRPr="002756EC">
        <w:rPr>
          <w:rFonts w:ascii="Times New Roman" w:hAnsi="Times New Roman" w:cs="Times New Roman"/>
          <w:i/>
          <w:sz w:val="24"/>
          <w:szCs w:val="24"/>
        </w:rPr>
        <w:t>Child Development Perspectives,</w:t>
      </w:r>
      <w:r w:rsidRPr="002756EC">
        <w:rPr>
          <w:rFonts w:ascii="Times New Roman" w:hAnsi="Times New Roman" w:cs="Times New Roman"/>
          <w:i/>
          <w:sz w:val="24"/>
          <w:szCs w:val="24"/>
        </w:rPr>
        <w:t xml:space="preserve"> 0 (0),</w:t>
      </w:r>
      <w:r>
        <w:rPr>
          <w:rFonts w:ascii="Times New Roman" w:hAnsi="Times New Roman" w:cs="Times New Roman"/>
          <w:sz w:val="24"/>
          <w:szCs w:val="24"/>
        </w:rPr>
        <w:t xml:space="preserve"> 1-6.</w:t>
      </w:r>
    </w:p>
    <w:sectPr w:rsidR="002756EC" w:rsidRPr="00E62AD1" w:rsidSect="00E62AD1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2CBE" w:rsidRDefault="003C2CBE">
      <w:pPr>
        <w:spacing w:after="0" w:line="240" w:lineRule="auto"/>
      </w:pPr>
      <w:r>
        <w:separator/>
      </w:r>
    </w:p>
  </w:endnote>
  <w:endnote w:type="continuationSeparator" w:id="0">
    <w:p w:rsidR="003C2CBE" w:rsidRDefault="003C2C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2CBE" w:rsidRDefault="003C2CBE">
      <w:pPr>
        <w:spacing w:after="0" w:line="240" w:lineRule="auto"/>
      </w:pPr>
      <w:r>
        <w:separator/>
      </w:r>
    </w:p>
  </w:footnote>
  <w:footnote w:type="continuationSeparator" w:id="0">
    <w:p w:rsidR="003C2CBE" w:rsidRDefault="003C2C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2AD1" w:rsidRPr="00E62AD1" w:rsidRDefault="003C2CBE" w:rsidP="00E62AD1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E62AD1">
      <w:rPr>
        <w:rFonts w:ascii="Times New Roman" w:hAnsi="Times New Roman" w:cs="Times New Roman"/>
        <w:sz w:val="24"/>
        <w:szCs w:val="24"/>
      </w:rPr>
      <w:t>SUMMARY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E62AD1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91350587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E62AD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62AD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62AD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D0B0B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E62AD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E62AD1" w:rsidRDefault="00E62AD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2AD1" w:rsidRPr="00E62AD1" w:rsidRDefault="003C2CBE" w:rsidP="00E62AD1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E62AD1">
      <w:rPr>
        <w:rFonts w:ascii="Times New Roman" w:hAnsi="Times New Roman" w:cs="Times New Roman"/>
        <w:sz w:val="24"/>
        <w:szCs w:val="24"/>
      </w:rPr>
      <w:t xml:space="preserve">Running head: SUMMARY 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166713213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E62AD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62AD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62AD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D0B0B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E62AD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E62AD1" w:rsidRDefault="00E62AD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AD1"/>
    <w:rsid w:val="00182290"/>
    <w:rsid w:val="001D2666"/>
    <w:rsid w:val="002756EC"/>
    <w:rsid w:val="003C2CBE"/>
    <w:rsid w:val="0067522F"/>
    <w:rsid w:val="0080412D"/>
    <w:rsid w:val="009E2850"/>
    <w:rsid w:val="00AD1A1D"/>
    <w:rsid w:val="00BD4F4E"/>
    <w:rsid w:val="00CD0B0B"/>
    <w:rsid w:val="00DB7876"/>
    <w:rsid w:val="00E62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2A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2AD1"/>
  </w:style>
  <w:style w:type="paragraph" w:styleId="Footer">
    <w:name w:val="footer"/>
    <w:basedOn w:val="Normal"/>
    <w:link w:val="FooterChar"/>
    <w:uiPriority w:val="99"/>
    <w:unhideWhenUsed/>
    <w:rsid w:val="00E62A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2A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2A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2AD1"/>
  </w:style>
  <w:style w:type="paragraph" w:styleId="Footer">
    <w:name w:val="footer"/>
    <w:basedOn w:val="Normal"/>
    <w:link w:val="FooterChar"/>
    <w:uiPriority w:val="99"/>
    <w:unhideWhenUsed/>
    <w:rsid w:val="00E62A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2A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328</Words>
  <Characters>1872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3</cp:revision>
  <dcterms:created xsi:type="dcterms:W3CDTF">2019-07-25T17:08:00Z</dcterms:created>
  <dcterms:modified xsi:type="dcterms:W3CDTF">2019-07-25T17:59:00Z</dcterms:modified>
</cp:coreProperties>
</file>